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7AA6" w14:textId="3E75F01F" w:rsidR="00773E36" w:rsidRPr="00773E36" w:rsidRDefault="00773E36" w:rsidP="00773E3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69CBC" wp14:editId="05014FC6">
            <wp:simplePos x="0" y="0"/>
            <wp:positionH relativeFrom="margin">
              <wp:posOffset>5288280</wp:posOffset>
            </wp:positionH>
            <wp:positionV relativeFrom="margin">
              <wp:posOffset>-358140</wp:posOffset>
            </wp:positionV>
            <wp:extent cx="192786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3100" w:rsidRPr="00773E36">
        <w:rPr>
          <w:rFonts w:ascii="Tahoma" w:eastAsia="Times New Roman" w:hAnsi="Tahoma" w:cs="Tahoma"/>
          <w:b/>
          <w:sz w:val="28"/>
          <w:szCs w:val="28"/>
        </w:rPr>
        <w:t>KYACAC Conference Sponsorship Standings</w:t>
      </w:r>
      <w:r w:rsidRPr="00773E36">
        <w:rPr>
          <w:noProof/>
        </w:rPr>
        <w:t xml:space="preserve"> </w:t>
      </w:r>
    </w:p>
    <w:p w14:paraId="47893AAC" w14:textId="543B4FFD" w:rsidR="00B95B62" w:rsidRPr="001B5B21" w:rsidRDefault="00B95B62" w:rsidP="00773E3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</w:rPr>
      </w:pPr>
      <w:r w:rsidRPr="001B5B21">
        <w:rPr>
          <w:rFonts w:ascii="Tahoma" w:eastAsia="Times New Roman" w:hAnsi="Tahoma" w:cs="Tahoma"/>
          <w:b/>
        </w:rPr>
        <w:t xml:space="preserve">Your organization deserves to be on display to secondary and post-secondary counselors from around the state. </w:t>
      </w:r>
      <w:r w:rsidR="00B808C4" w:rsidRPr="001B5B21">
        <w:rPr>
          <w:rFonts w:ascii="Tahoma" w:eastAsia="Times New Roman" w:hAnsi="Tahoma" w:cs="Tahoma"/>
          <w:b/>
        </w:rPr>
        <w:t>Make your agency highly visible by being one of our premiere sponsors.</w:t>
      </w:r>
    </w:p>
    <w:p w14:paraId="769CA728" w14:textId="0E3C9B36" w:rsidR="00B95B62" w:rsidRPr="00B95B62" w:rsidRDefault="00B95B62" w:rsidP="0077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Gol</w:t>
      </w:r>
      <w:r w:rsidR="00B808C4">
        <w:rPr>
          <w:rFonts w:ascii="Tahoma" w:eastAsia="Times New Roman" w:hAnsi="Tahoma" w:cs="Tahoma"/>
          <w:b/>
          <w:sz w:val="18"/>
          <w:szCs w:val="18"/>
        </w:rPr>
        <w:t xml:space="preserve">d Level: Premiere </w:t>
      </w:r>
      <w:r>
        <w:rPr>
          <w:rFonts w:ascii="Tahoma" w:eastAsia="Times New Roman" w:hAnsi="Tahoma" w:cs="Tahoma"/>
          <w:b/>
          <w:sz w:val="18"/>
          <w:szCs w:val="18"/>
        </w:rPr>
        <w:t xml:space="preserve">Sponsor 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– </w:t>
      </w:r>
      <w:r>
        <w:rPr>
          <w:rFonts w:ascii="Tahoma" w:eastAsia="Times New Roman" w:hAnsi="Tahoma" w:cs="Tahoma"/>
          <w:b/>
          <w:sz w:val="18"/>
          <w:szCs w:val="18"/>
        </w:rPr>
        <w:t>$2,500.00</w:t>
      </w:r>
    </w:p>
    <w:p w14:paraId="72C59F17" w14:textId="047D90F5" w:rsidR="00B95B62" w:rsidRPr="006615C5" w:rsidRDefault="00B95B62" w:rsidP="006615C5">
      <w:pPr>
        <w:spacing w:after="0" w:line="240" w:lineRule="auto"/>
        <w:ind w:left="360" w:firstLine="360"/>
        <w:rPr>
          <w:rFonts w:ascii="Tahoma" w:eastAsia="Times New Roman" w:hAnsi="Tahoma" w:cs="Tahoma"/>
          <w:i/>
          <w:iCs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includes:</w:t>
      </w:r>
    </w:p>
    <w:p w14:paraId="22753569" w14:textId="0AAA9349" w:rsidR="00B95B62" w:rsidRPr="00B95B62" w:rsidRDefault="00B95B62" w:rsidP="00B95B62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Exhibit Table </w:t>
      </w:r>
      <w:r w:rsidRPr="00B95B62">
        <w:rPr>
          <w:rFonts w:ascii="Tahoma" w:eastAsia="Times New Roman" w:hAnsi="Tahoma" w:cs="Tahoma"/>
          <w:sz w:val="18"/>
          <w:szCs w:val="18"/>
        </w:rPr>
        <w:br/>
        <w:t xml:space="preserve">Website home page banner ad </w:t>
      </w:r>
      <w:r w:rsidRPr="00B95B62"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Two email blasts</w:t>
      </w:r>
      <w:r w:rsidRPr="00B95B62">
        <w:rPr>
          <w:rFonts w:ascii="Tahoma" w:eastAsia="Times New Roman" w:hAnsi="Tahoma" w:cs="Tahoma"/>
          <w:sz w:val="18"/>
          <w:szCs w:val="18"/>
        </w:rPr>
        <w:t xml:space="preserve"> to membership list</w:t>
      </w:r>
      <w:r w:rsidRPr="00B95B62">
        <w:rPr>
          <w:rFonts w:ascii="Tahoma" w:eastAsia="Times New Roman" w:hAnsi="Tahoma" w:cs="Tahoma"/>
          <w:sz w:val="18"/>
          <w:szCs w:val="18"/>
        </w:rPr>
        <w:br/>
        <w:t>3-</w:t>
      </w:r>
      <w:r w:rsidR="00DB2A91" w:rsidRPr="00B95B62">
        <w:rPr>
          <w:rFonts w:ascii="Tahoma" w:eastAsia="Times New Roman" w:hAnsi="Tahoma" w:cs="Tahoma"/>
          <w:sz w:val="18"/>
          <w:szCs w:val="18"/>
        </w:rPr>
        <w:t>5-minute</w:t>
      </w:r>
      <w:r w:rsidRPr="00B95B62">
        <w:rPr>
          <w:rFonts w:ascii="Tahoma" w:eastAsia="Times New Roman" w:hAnsi="Tahoma" w:cs="Tahoma"/>
          <w:sz w:val="18"/>
          <w:szCs w:val="18"/>
        </w:rPr>
        <w:t xml:space="preserve"> announcement during a general session</w:t>
      </w:r>
      <w:r w:rsidRPr="00B95B62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058EC0F5" w14:textId="77777777" w:rsidR="007D0E12" w:rsidRPr="007D0E12" w:rsidRDefault="00B95B62" w:rsidP="00773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Silver</w:t>
      </w:r>
      <w:r w:rsidR="007D0E12"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 Level: </w:t>
      </w:r>
      <w:r w:rsidR="00B808C4">
        <w:rPr>
          <w:rFonts w:ascii="Tahoma" w:eastAsia="Times New Roman" w:hAnsi="Tahoma" w:cs="Tahoma"/>
          <w:b/>
          <w:bCs/>
          <w:sz w:val="18"/>
          <w:szCs w:val="18"/>
        </w:rPr>
        <w:t>Premiere</w:t>
      </w:r>
      <w:r w:rsidR="007D0E12"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 Sponsor – $1,500.00 </w:t>
      </w:r>
    </w:p>
    <w:p w14:paraId="508D393D" w14:textId="7C5E6AB9" w:rsidR="007D0E12" w:rsidRPr="007D0E12" w:rsidRDefault="007D0E12" w:rsidP="00773E3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Pr="007D0E12">
        <w:rPr>
          <w:rFonts w:ascii="Tahoma" w:eastAsia="Times New Roman" w:hAnsi="Tahoma" w:cs="Tahoma"/>
          <w:sz w:val="18"/>
          <w:szCs w:val="18"/>
        </w:rPr>
        <w:br/>
        <w:t>Website home page banner ad</w:t>
      </w:r>
      <w:r w:rsidRPr="007D0E12">
        <w:rPr>
          <w:rFonts w:ascii="Tahoma" w:eastAsia="Times New Roman" w:hAnsi="Tahoma" w:cs="Tahoma"/>
          <w:sz w:val="18"/>
          <w:szCs w:val="18"/>
        </w:rPr>
        <w:br/>
        <w:t>3-</w:t>
      </w:r>
      <w:proofErr w:type="gramStart"/>
      <w:r w:rsidRPr="007D0E12">
        <w:rPr>
          <w:rFonts w:ascii="Tahoma" w:eastAsia="Times New Roman" w:hAnsi="Tahoma" w:cs="Tahoma"/>
          <w:sz w:val="18"/>
          <w:szCs w:val="18"/>
        </w:rPr>
        <w:t>5 minute</w:t>
      </w:r>
      <w:proofErr w:type="gramEnd"/>
      <w:r w:rsidRPr="007D0E12">
        <w:rPr>
          <w:rFonts w:ascii="Tahoma" w:eastAsia="Times New Roman" w:hAnsi="Tahoma" w:cs="Tahoma"/>
          <w:sz w:val="18"/>
          <w:szCs w:val="18"/>
        </w:rPr>
        <w:t xml:space="preserve"> announcement during a general session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54D9C8E1" w14:textId="5035843E" w:rsidR="00B808C4" w:rsidRPr="00B808C4" w:rsidRDefault="00B95B62" w:rsidP="007D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Bronze </w:t>
      </w:r>
      <w:r w:rsidR="007D0E12" w:rsidRPr="007D0E12">
        <w:rPr>
          <w:rFonts w:ascii="Tahoma" w:eastAsia="Times New Roman" w:hAnsi="Tahoma" w:cs="Tahoma"/>
          <w:b/>
          <w:bCs/>
          <w:sz w:val="18"/>
          <w:szCs w:val="18"/>
        </w:rPr>
        <w:t>Level Sponsor</w:t>
      </w:r>
      <w:r w:rsidR="00773E36">
        <w:rPr>
          <w:rFonts w:ascii="Tahoma" w:eastAsia="Times New Roman" w:hAnsi="Tahoma" w:cs="Tahoma"/>
          <w:b/>
          <w:bCs/>
          <w:sz w:val="18"/>
          <w:szCs w:val="18"/>
        </w:rPr>
        <w:t xml:space="preserve">: </w:t>
      </w:r>
      <w:r w:rsidR="00B808C4">
        <w:rPr>
          <w:rFonts w:ascii="Tahoma" w:eastAsia="Times New Roman" w:hAnsi="Tahoma" w:cs="Tahoma"/>
          <w:b/>
          <w:bCs/>
          <w:sz w:val="18"/>
          <w:szCs w:val="18"/>
        </w:rPr>
        <w:t>Premiere Sponsor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 – </w:t>
      </w:r>
      <w:r w:rsidR="00B808C4">
        <w:rPr>
          <w:rFonts w:ascii="Tahoma" w:eastAsia="Times New Roman" w:hAnsi="Tahoma" w:cs="Tahoma"/>
          <w:b/>
          <w:bCs/>
          <w:sz w:val="18"/>
          <w:szCs w:val="18"/>
        </w:rPr>
        <w:t>$500.00</w:t>
      </w:r>
    </w:p>
    <w:p w14:paraId="0339DFF4" w14:textId="1E5E10E9" w:rsidR="00B808C4" w:rsidRDefault="00B808C4" w:rsidP="006615C5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B808C4">
        <w:rPr>
          <w:rFonts w:ascii="Tahoma" w:eastAsia="Times New Roman" w:hAnsi="Tahoma" w:cs="Tahoma"/>
          <w:sz w:val="18"/>
          <w:szCs w:val="18"/>
        </w:rPr>
        <w:t>:</w:t>
      </w:r>
      <w:r w:rsidRPr="00B808C4">
        <w:rPr>
          <w:rFonts w:ascii="Tahoma" w:eastAsia="Times New Roman" w:hAnsi="Tahoma" w:cs="Tahoma"/>
          <w:sz w:val="18"/>
          <w:szCs w:val="18"/>
        </w:rPr>
        <w:br/>
        <w:t xml:space="preserve">Website banner advertisement </w:t>
      </w:r>
      <w:r w:rsidRPr="00B808C4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6C8A1972" w14:textId="36FB312B" w:rsidR="00B808C4" w:rsidRPr="00773E36" w:rsidRDefault="006615C5" w:rsidP="00773E3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/>
      </w:r>
      <w:r w:rsidR="00B808C4" w:rsidRPr="001B5B21">
        <w:rPr>
          <w:rFonts w:ascii="Tahoma" w:eastAsia="Times New Roman" w:hAnsi="Tahoma" w:cs="Tahoma"/>
          <w:b/>
        </w:rPr>
        <w:t xml:space="preserve">Participants attending the KYACAC conference look forward to the array of exciting events offered at conference. Your agency can be a prominent part of those events </w:t>
      </w:r>
      <w:r w:rsidR="00DB2A91">
        <w:rPr>
          <w:rFonts w:ascii="Tahoma" w:eastAsia="Times New Roman" w:hAnsi="Tahoma" w:cs="Tahoma"/>
          <w:b/>
        </w:rPr>
        <w:t>by sponsoring any of the following:</w:t>
      </w:r>
    </w:p>
    <w:p w14:paraId="08FF13B1" w14:textId="3A86B165" w:rsidR="00B808C4" w:rsidRPr="00B808C4" w:rsidRDefault="00B808C4" w:rsidP="007D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Exhibitor Sponsor</w:t>
      </w:r>
      <w:r w:rsidR="006615C5">
        <w:rPr>
          <w:rFonts w:ascii="Tahoma" w:eastAsia="Times New Roman" w:hAnsi="Tahoma" w:cs="Tahoma"/>
          <w:b/>
          <w:bCs/>
          <w:sz w:val="18"/>
          <w:szCs w:val="18"/>
        </w:rPr>
        <w:t xml:space="preserve">: </w:t>
      </w:r>
      <w:r>
        <w:rPr>
          <w:rFonts w:ascii="Tahoma" w:eastAsia="Times New Roman" w:hAnsi="Tahoma" w:cs="Tahoma"/>
          <w:b/>
          <w:bCs/>
          <w:sz w:val="18"/>
          <w:szCs w:val="18"/>
        </w:rPr>
        <w:t>Refreshment Break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 – </w:t>
      </w:r>
      <w:r>
        <w:rPr>
          <w:rFonts w:ascii="Tahoma" w:eastAsia="Times New Roman" w:hAnsi="Tahoma" w:cs="Tahoma"/>
          <w:b/>
          <w:bCs/>
          <w:sz w:val="18"/>
          <w:szCs w:val="18"/>
        </w:rPr>
        <w:t>$</w:t>
      </w:r>
      <w:r w:rsidR="00A84F0C">
        <w:rPr>
          <w:rFonts w:ascii="Tahoma" w:eastAsia="Times New Roman" w:hAnsi="Tahoma" w:cs="Tahoma"/>
          <w:b/>
          <w:bCs/>
          <w:sz w:val="18"/>
          <w:szCs w:val="18"/>
        </w:rPr>
        <w:t>650</w:t>
      </w:r>
      <w:r>
        <w:rPr>
          <w:rFonts w:ascii="Tahoma" w:eastAsia="Times New Roman" w:hAnsi="Tahoma" w:cs="Tahoma"/>
          <w:b/>
          <w:bCs/>
          <w:sz w:val="18"/>
          <w:szCs w:val="18"/>
        </w:rPr>
        <w:t>.00</w:t>
      </w:r>
    </w:p>
    <w:p w14:paraId="2C968CFB" w14:textId="2DEAD49E" w:rsidR="00B808C4" w:rsidRPr="00B808C4" w:rsidRDefault="00B808C4" w:rsidP="00773E3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="00773E36"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Exhibit Table in prominent location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Website banner advertisement </w:t>
      </w:r>
      <w:r w:rsidRPr="007D0E12">
        <w:rPr>
          <w:rFonts w:ascii="Tahoma" w:eastAsia="Times New Roman" w:hAnsi="Tahoma" w:cs="Tahoma"/>
          <w:sz w:val="18"/>
          <w:szCs w:val="18"/>
        </w:rPr>
        <w:br/>
        <w:t>Recognition with logo in mobile app</w:t>
      </w:r>
    </w:p>
    <w:p w14:paraId="26AB4F47" w14:textId="3421EFC4" w:rsidR="007D0E12" w:rsidRPr="007D0E12" w:rsidRDefault="007D0E12" w:rsidP="007D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7D0E12">
        <w:rPr>
          <w:rFonts w:ascii="Tahoma" w:eastAsia="Times New Roman" w:hAnsi="Tahoma" w:cs="Tahoma"/>
          <w:b/>
          <w:bCs/>
          <w:sz w:val="18"/>
          <w:szCs w:val="18"/>
        </w:rPr>
        <w:t>First-Timer</w:t>
      </w:r>
      <w:r w:rsidR="00890A28">
        <w:rPr>
          <w:rFonts w:ascii="Tahoma" w:eastAsia="Times New Roman" w:hAnsi="Tahoma" w:cs="Tahoma"/>
          <w:b/>
          <w:bCs/>
          <w:sz w:val="18"/>
          <w:szCs w:val="18"/>
        </w:rPr>
        <w:t>’s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Reception – $500.00 </w:t>
      </w:r>
    </w:p>
    <w:p w14:paraId="150D2552" w14:textId="7AD5D560" w:rsidR="007D0E12" w:rsidRPr="007D0E12" w:rsidRDefault="007D0E12" w:rsidP="00773E3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Pr="007D0E12">
        <w:rPr>
          <w:rFonts w:ascii="Tahoma" w:eastAsia="Times New Roman" w:hAnsi="Tahoma" w:cs="Tahoma"/>
          <w:sz w:val="18"/>
          <w:szCs w:val="18"/>
        </w:rPr>
        <w:br/>
      </w:r>
      <w:r w:rsidR="00792A75">
        <w:rPr>
          <w:rFonts w:ascii="Tahoma" w:eastAsia="Times New Roman" w:hAnsi="Tahoma" w:cs="Tahoma"/>
          <w:sz w:val="18"/>
          <w:szCs w:val="18"/>
        </w:rPr>
        <w:t>2-minute</w:t>
      </w:r>
      <w:r w:rsidR="00B808C4">
        <w:rPr>
          <w:rFonts w:ascii="Tahoma" w:eastAsia="Times New Roman" w:hAnsi="Tahoma" w:cs="Tahoma"/>
          <w:sz w:val="18"/>
          <w:szCs w:val="18"/>
        </w:rPr>
        <w:t xml:space="preserve"> introduction at First Timers Reception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Website banner advertisement </w:t>
      </w:r>
      <w:bookmarkStart w:id="0" w:name="_GoBack"/>
      <w:bookmarkEnd w:id="0"/>
      <w:r w:rsidRPr="007D0E12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48F07025" w14:textId="3097A330" w:rsidR="007D0E12" w:rsidRPr="007D0E12" w:rsidRDefault="00B808C4" w:rsidP="007D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ahoma" w:eastAsia="Times New Roman" w:hAnsi="Tahoma" w:cs="Tahoma"/>
          <w:b/>
          <w:bCs/>
          <w:sz w:val="18"/>
          <w:szCs w:val="18"/>
        </w:rPr>
        <w:t xml:space="preserve">Nametag </w:t>
      </w:r>
      <w:r w:rsidR="007D0E12"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 –</w:t>
      </w:r>
      <w:proofErr w:type="gramEnd"/>
      <w:r w:rsidR="007D0E12"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 $1,000.00 </w:t>
      </w:r>
    </w:p>
    <w:p w14:paraId="06138794" w14:textId="4B9C371C" w:rsidR="00B808C4" w:rsidRDefault="007D0E12" w:rsidP="00792A75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Website home page banner ad </w:t>
      </w:r>
    </w:p>
    <w:p w14:paraId="3644DCF5" w14:textId="77777777" w:rsidR="007D0E12" w:rsidRPr="007D0E12" w:rsidRDefault="007D0E12" w:rsidP="00B808C4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D0E12">
        <w:rPr>
          <w:rFonts w:ascii="Tahoma" w:eastAsia="Times New Roman" w:hAnsi="Tahoma" w:cs="Tahoma"/>
          <w:sz w:val="18"/>
          <w:szCs w:val="18"/>
        </w:rPr>
        <w:t xml:space="preserve">Recognition with logo in mobile app </w:t>
      </w:r>
    </w:p>
    <w:p w14:paraId="082D5ACB" w14:textId="0B43D42A" w:rsidR="007D0E12" w:rsidRPr="007D0E12" w:rsidRDefault="007D0E12" w:rsidP="007D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7D0E12">
        <w:rPr>
          <w:rFonts w:ascii="Tahoma" w:eastAsia="Times New Roman" w:hAnsi="Tahoma" w:cs="Tahoma"/>
          <w:b/>
          <w:bCs/>
          <w:sz w:val="18"/>
          <w:szCs w:val="18"/>
        </w:rPr>
        <w:t>Conference Social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 – </w:t>
      </w:r>
      <w:r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$1,000.00 </w:t>
      </w:r>
    </w:p>
    <w:p w14:paraId="4F00E42E" w14:textId="43CF3164" w:rsidR="007D0E12" w:rsidRPr="007D0E12" w:rsidRDefault="007D0E12" w:rsidP="002D3100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Website home page banner ad 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703E88A8" w14:textId="76D3671F" w:rsidR="007D0E12" w:rsidRPr="007D0E12" w:rsidRDefault="00DB2A91" w:rsidP="007D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lastRenderedPageBreak/>
        <w:t>Meal: Breakfast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 – </w:t>
      </w:r>
      <w:r w:rsidR="007D0E12"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$1,000.00 </w:t>
      </w:r>
    </w:p>
    <w:p w14:paraId="2A0D8DF8" w14:textId="74BC1D5A" w:rsidR="007D0E12" w:rsidRDefault="007D0E12" w:rsidP="007D0E1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Website home page banner ad 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69BBAA7D" w14:textId="33CB667C" w:rsidR="00DB2A91" w:rsidRPr="007D0E12" w:rsidRDefault="00DB2A91" w:rsidP="00DB2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Meal: </w:t>
      </w:r>
      <w:r>
        <w:rPr>
          <w:rFonts w:ascii="Tahoma" w:eastAsia="Times New Roman" w:hAnsi="Tahoma" w:cs="Tahoma"/>
          <w:b/>
          <w:bCs/>
          <w:sz w:val="18"/>
          <w:szCs w:val="18"/>
        </w:rPr>
        <w:t>Lunch</w:t>
      </w:r>
      <w:r>
        <w:rPr>
          <w:rFonts w:ascii="Tahoma" w:eastAsia="Times New Roman" w:hAnsi="Tahoma" w:cs="Tahoma"/>
          <w:b/>
          <w:sz w:val="18"/>
          <w:szCs w:val="18"/>
        </w:rPr>
        <w:t xml:space="preserve"> – </w:t>
      </w:r>
      <w:r w:rsidRPr="007D0E12">
        <w:rPr>
          <w:rFonts w:ascii="Tahoma" w:eastAsia="Times New Roman" w:hAnsi="Tahoma" w:cs="Tahoma"/>
          <w:b/>
          <w:bCs/>
          <w:sz w:val="18"/>
          <w:szCs w:val="18"/>
        </w:rPr>
        <w:t xml:space="preserve">$1,000.00 </w:t>
      </w:r>
    </w:p>
    <w:p w14:paraId="5F887F8F" w14:textId="77777777" w:rsidR="00DB2A91" w:rsidRPr="007D0E12" w:rsidRDefault="00DB2A91" w:rsidP="00DB2A9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6615C5">
        <w:rPr>
          <w:rFonts w:ascii="Tahoma" w:eastAsia="Times New Roman" w:hAnsi="Tahoma" w:cs="Tahoma"/>
          <w:i/>
          <w:iCs/>
          <w:sz w:val="18"/>
          <w:szCs w:val="18"/>
        </w:rPr>
        <w:t>Sponsorship includes</w:t>
      </w:r>
      <w:r w:rsidRPr="007D0E12">
        <w:rPr>
          <w:rFonts w:ascii="Tahoma" w:eastAsia="Times New Roman" w:hAnsi="Tahoma" w:cs="Tahoma"/>
          <w:sz w:val="18"/>
          <w:szCs w:val="18"/>
        </w:rPr>
        <w:t>: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Website home page banner ad </w:t>
      </w:r>
      <w:r w:rsidRPr="007D0E12">
        <w:rPr>
          <w:rFonts w:ascii="Tahoma" w:eastAsia="Times New Roman" w:hAnsi="Tahoma" w:cs="Tahoma"/>
          <w:sz w:val="18"/>
          <w:szCs w:val="18"/>
        </w:rPr>
        <w:br/>
        <w:t xml:space="preserve">Recognition with logo in mobile app </w:t>
      </w:r>
    </w:p>
    <w:p w14:paraId="4A52E8D9" w14:textId="77777777" w:rsidR="00DB2A91" w:rsidRPr="007D0E12" w:rsidRDefault="00DB2A91" w:rsidP="00DB2A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14:paraId="11FE381B" w14:textId="77777777" w:rsidR="00773E36" w:rsidRDefault="00773E36" w:rsidP="001B5B2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</w:rPr>
      </w:pPr>
    </w:p>
    <w:p w14:paraId="321E75E3" w14:textId="46B467C8" w:rsidR="001B5B21" w:rsidRPr="001B5B21" w:rsidRDefault="001B5B21" w:rsidP="001B5B2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</w:rPr>
      </w:pPr>
      <w:r w:rsidRPr="001B5B21">
        <w:rPr>
          <w:rFonts w:ascii="Tahoma" w:eastAsia="Times New Roman" w:hAnsi="Tahoma" w:cs="Tahoma"/>
          <w:b/>
        </w:rPr>
        <w:t xml:space="preserve">KYACAC participants enjoy interacting and engaging with a variety of exhibitors. Have an opportunity to talk directly to participants about how your agency can benefit them. </w:t>
      </w:r>
    </w:p>
    <w:p w14:paraId="75A3EA77" w14:textId="1C587FD1" w:rsidR="006615C5" w:rsidRPr="006615C5" w:rsidRDefault="001B5B21" w:rsidP="006615C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Exhibitor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: </w:t>
      </w:r>
      <w:r>
        <w:rPr>
          <w:rFonts w:ascii="Tahoma" w:eastAsia="Times New Roman" w:hAnsi="Tahoma" w:cs="Tahoma"/>
          <w:b/>
          <w:sz w:val="18"/>
          <w:szCs w:val="18"/>
        </w:rPr>
        <w:t>Exhibit table</w:t>
      </w:r>
      <w:r w:rsidR="006615C5">
        <w:rPr>
          <w:rFonts w:ascii="Tahoma" w:eastAsia="Times New Roman" w:hAnsi="Tahoma" w:cs="Tahoma"/>
          <w:b/>
          <w:sz w:val="18"/>
          <w:szCs w:val="18"/>
        </w:rPr>
        <w:t xml:space="preserve"> – </w:t>
      </w:r>
      <w:r>
        <w:rPr>
          <w:rFonts w:ascii="Tahoma" w:eastAsia="Times New Roman" w:hAnsi="Tahoma" w:cs="Tahoma"/>
          <w:b/>
          <w:sz w:val="18"/>
          <w:szCs w:val="18"/>
        </w:rPr>
        <w:t>$500.00</w:t>
      </w:r>
    </w:p>
    <w:p w14:paraId="0ED1825E" w14:textId="088BC8D3" w:rsidR="001B5B21" w:rsidRDefault="001B5B21" w:rsidP="001B5B21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Exhibit fee includes one complimentary registration</w:t>
      </w:r>
    </w:p>
    <w:p w14:paraId="168311F0" w14:textId="77777777" w:rsidR="001B5B21" w:rsidRPr="001B5B21" w:rsidRDefault="001B5B21" w:rsidP="001B5B21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Additional registrations can be purchased for $150</w:t>
      </w:r>
    </w:p>
    <w:p w14:paraId="41C0E701" w14:textId="36C7A0B0" w:rsidR="00B95B62" w:rsidRPr="007D0E12" w:rsidRDefault="00B95B62" w:rsidP="00B95B6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D0E12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B95B62" w:rsidRPr="007D0E12" w:rsidSect="0077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397"/>
    <w:multiLevelType w:val="multilevel"/>
    <w:tmpl w:val="0F1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051E6"/>
    <w:multiLevelType w:val="hybridMultilevel"/>
    <w:tmpl w:val="6B6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3281"/>
    <w:multiLevelType w:val="hybridMultilevel"/>
    <w:tmpl w:val="6FEC0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46E7A"/>
    <w:multiLevelType w:val="hybridMultilevel"/>
    <w:tmpl w:val="21F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12"/>
    <w:rsid w:val="001B5B21"/>
    <w:rsid w:val="002B1170"/>
    <w:rsid w:val="002D3100"/>
    <w:rsid w:val="006615C5"/>
    <w:rsid w:val="006A7880"/>
    <w:rsid w:val="00773E36"/>
    <w:rsid w:val="00792A75"/>
    <w:rsid w:val="007D0E12"/>
    <w:rsid w:val="00890A28"/>
    <w:rsid w:val="009A3442"/>
    <w:rsid w:val="00A84F0C"/>
    <w:rsid w:val="00B31966"/>
    <w:rsid w:val="00B808C4"/>
    <w:rsid w:val="00B95B62"/>
    <w:rsid w:val="00DA2C1A"/>
    <w:rsid w:val="00DB2A91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6120"/>
  <w15:docId w15:val="{74322269-68F0-40C6-BCB7-AE5DEAF7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1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7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8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9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0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1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73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3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12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91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1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80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32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83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311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432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76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7176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66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5993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8087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997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3844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9645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540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565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7971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39629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68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89473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0763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2111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31007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88148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8669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88463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62809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775728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28586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351789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316857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441632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3092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078101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805323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921575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5217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672069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961629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873072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3091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06CB-58E5-4510-A13D-5543505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292</Words>
  <Characters>1799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Hansen, Kassie</cp:lastModifiedBy>
  <cp:revision>6</cp:revision>
  <dcterms:created xsi:type="dcterms:W3CDTF">2019-12-19T17:46:00Z</dcterms:created>
  <dcterms:modified xsi:type="dcterms:W3CDTF">2020-01-10T21:22:00Z</dcterms:modified>
</cp:coreProperties>
</file>